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0" w:lineRule="atLeast"/>
        <w:jc w:val="center"/>
        <w:rPr>
          <w:rFonts w:hint="eastAsia" w:ascii="方正小标宋简体" w:eastAsia="方正小标宋简体"/>
          <w:sz w:val="32"/>
          <w:szCs w:val="32"/>
        </w:rPr>
      </w:pPr>
      <w:r>
        <w:rPr>
          <w:rFonts w:hint="eastAsia" w:ascii="方正小标宋简体" w:eastAsia="方正小标宋简体"/>
          <w:sz w:val="32"/>
          <w:szCs w:val="32"/>
          <w:lang w:val="en-US" w:eastAsia="zh-CN"/>
        </w:rPr>
        <w:t>内蒙古自治区特种设备检验研究院巴彦淖尔分院</w:t>
      </w:r>
      <w:r>
        <w:rPr>
          <w:rFonts w:hint="eastAsia" w:ascii="方正小标宋简体" w:eastAsia="方正小标宋简体"/>
          <w:sz w:val="32"/>
          <w:szCs w:val="32"/>
        </w:rPr>
        <w:t>特种设备定期检验申请书</w:t>
      </w:r>
    </w:p>
    <w:p>
      <w:pPr>
        <w:adjustRightInd w:val="0"/>
        <w:snapToGrid w:val="0"/>
        <w:spacing w:line="0" w:lineRule="atLeast"/>
        <w:jc w:val="center"/>
        <w:rPr>
          <w:rFonts w:hint="eastAsia" w:ascii="方正小标宋简体" w:eastAsia="方正小标宋简体"/>
          <w:sz w:val="15"/>
          <w:szCs w:val="15"/>
        </w:rPr>
      </w:pPr>
    </w:p>
    <w:p>
      <w:pPr>
        <w:adjustRightInd w:val="0"/>
        <w:snapToGrid w:val="0"/>
        <w:spacing w:line="0" w:lineRule="atLeast"/>
        <w:ind w:right="480" w:firstLine="7200" w:firstLineChars="3000"/>
        <w:rPr>
          <w:rFonts w:asciiTheme="minorEastAsia" w:hAnsiTheme="minorEastAsia" w:eastAsiaTheme="minorEastAsia"/>
          <w:sz w:val="24"/>
          <w:szCs w:val="24"/>
        </w:rPr>
      </w:pPr>
      <w:r>
        <w:rPr>
          <w:rFonts w:hint="eastAsia" w:asciiTheme="minorEastAsia" w:hAnsiTheme="minorEastAsia" w:eastAsiaTheme="minorEastAsia"/>
          <w:sz w:val="24"/>
          <w:szCs w:val="24"/>
        </w:rPr>
        <w:t>编号：</w:t>
      </w:r>
      <w:r>
        <w:rPr>
          <w:rFonts w:asciiTheme="minorEastAsia" w:hAnsiTheme="minorEastAsia" w:eastAsiaTheme="minorEastAsia"/>
          <w:sz w:val="24"/>
          <w:szCs w:val="24"/>
        </w:rPr>
        <w:t xml:space="preserve">BTJSL- </w:t>
      </w:r>
      <w:r>
        <w:rPr>
          <w:rFonts w:hint="eastAsia" w:asciiTheme="minorEastAsia" w:hAnsiTheme="minorEastAsia" w:eastAsiaTheme="minorEastAsia"/>
          <w:sz w:val="24"/>
          <w:szCs w:val="24"/>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276"/>
        <w:gridCol w:w="389"/>
        <w:gridCol w:w="1454"/>
        <w:gridCol w:w="850"/>
        <w:gridCol w:w="426"/>
        <w:gridCol w:w="567"/>
        <w:gridCol w:w="1275"/>
        <w:gridCol w:w="1560"/>
        <w:gridCol w:w="1275"/>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773" w:type="dxa"/>
            <w:gridSpan w:val="2"/>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使用单位</w:t>
            </w:r>
          </w:p>
          <w:p>
            <w:pPr>
              <w:adjustRightInd w:val="0"/>
              <w:snapToGrid w:val="0"/>
              <w:spacing w:line="0" w:lineRule="atLeast"/>
              <w:jc w:val="center"/>
              <w:rPr>
                <w:rFonts w:ascii="仿宋_GB2312" w:eastAsia="仿宋_GB2312"/>
                <w:szCs w:val="21"/>
              </w:rPr>
            </w:pPr>
            <w:r>
              <w:rPr>
                <w:rFonts w:hint="eastAsia" w:ascii="仿宋_GB2312" w:eastAsia="仿宋_GB2312"/>
                <w:szCs w:val="21"/>
              </w:rPr>
              <w:t>（公章）</w:t>
            </w:r>
          </w:p>
        </w:tc>
        <w:tc>
          <w:tcPr>
            <w:tcW w:w="4961" w:type="dxa"/>
            <w:gridSpan w:val="6"/>
            <w:vAlign w:val="center"/>
          </w:tcPr>
          <w:p>
            <w:pPr>
              <w:adjustRightInd w:val="0"/>
              <w:snapToGrid w:val="0"/>
              <w:spacing w:line="0" w:lineRule="atLeast"/>
              <w:jc w:val="center"/>
              <w:rPr>
                <w:rFonts w:ascii="仿宋_GB2312" w:eastAsia="仿宋_GB2312"/>
                <w:szCs w:val="21"/>
              </w:rPr>
            </w:pPr>
          </w:p>
        </w:tc>
        <w:tc>
          <w:tcPr>
            <w:tcW w:w="1560" w:type="dxa"/>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联系人</w:t>
            </w:r>
          </w:p>
        </w:tc>
        <w:tc>
          <w:tcPr>
            <w:tcW w:w="2337" w:type="dxa"/>
            <w:gridSpan w:val="2"/>
            <w:vAlign w:val="center"/>
          </w:tcPr>
          <w:p>
            <w:pPr>
              <w:adjustRightInd w:val="0"/>
              <w:snapToGrid w:val="0"/>
              <w:spacing w:line="0" w:lineRule="atLeas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3" w:type="dxa"/>
            <w:gridSpan w:val="2"/>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单位地址</w:t>
            </w:r>
          </w:p>
        </w:tc>
        <w:tc>
          <w:tcPr>
            <w:tcW w:w="4961" w:type="dxa"/>
            <w:gridSpan w:val="6"/>
            <w:vAlign w:val="center"/>
          </w:tcPr>
          <w:p>
            <w:pPr>
              <w:adjustRightInd w:val="0"/>
              <w:snapToGrid w:val="0"/>
              <w:spacing w:line="0" w:lineRule="atLeast"/>
              <w:ind w:firstLine="525" w:firstLineChars="250"/>
              <w:jc w:val="center"/>
              <w:rPr>
                <w:rFonts w:ascii="仿宋_GB2312" w:eastAsia="仿宋_GB2312"/>
                <w:szCs w:val="21"/>
              </w:rPr>
            </w:pPr>
            <w:r>
              <w:rPr>
                <w:rFonts w:hint="eastAsia" w:ascii="仿宋_GB2312" w:eastAsia="仿宋_GB2312"/>
                <w:szCs w:val="21"/>
              </w:rPr>
              <w:t xml:space="preserve"> 市        区         路        号</w:t>
            </w:r>
          </w:p>
        </w:tc>
        <w:tc>
          <w:tcPr>
            <w:tcW w:w="1560" w:type="dxa"/>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联系电话</w:t>
            </w:r>
          </w:p>
        </w:tc>
        <w:tc>
          <w:tcPr>
            <w:tcW w:w="2337" w:type="dxa"/>
            <w:gridSpan w:val="2"/>
          </w:tcPr>
          <w:p>
            <w:pPr>
              <w:adjustRightInd w:val="0"/>
              <w:snapToGrid w:val="0"/>
              <w:spacing w:line="0" w:lineRule="atLeas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3" w:type="dxa"/>
            <w:gridSpan w:val="2"/>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社会信用代码</w:t>
            </w:r>
          </w:p>
        </w:tc>
        <w:tc>
          <w:tcPr>
            <w:tcW w:w="8858" w:type="dxa"/>
            <w:gridSpan w:val="9"/>
            <w:vAlign w:val="center"/>
          </w:tcPr>
          <w:p>
            <w:pPr>
              <w:adjustRightInd w:val="0"/>
              <w:snapToGrid w:val="0"/>
              <w:spacing w:line="0" w:lineRule="atLeast"/>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773" w:type="dxa"/>
            <w:gridSpan w:val="2"/>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设备品种</w:t>
            </w:r>
          </w:p>
        </w:tc>
        <w:tc>
          <w:tcPr>
            <w:tcW w:w="8858" w:type="dxa"/>
            <w:gridSpan w:val="9"/>
            <w:vAlign w:val="center"/>
          </w:tcPr>
          <w:p>
            <w:pPr>
              <w:adjustRightInd w:val="0"/>
              <w:snapToGrid w:val="0"/>
              <w:spacing w:line="0" w:lineRule="atLeast"/>
              <w:rPr>
                <w:rFonts w:ascii="仿宋_GB2312" w:eastAsia="仿宋_GB2312"/>
                <w:szCs w:val="21"/>
              </w:rPr>
            </w:pPr>
            <w:r>
              <w:rPr>
                <w:rFonts w:hint="eastAsia" w:ascii="仿宋_GB2312" w:eastAsia="仿宋_GB2312"/>
                <w:szCs w:val="21"/>
              </w:rPr>
              <w:t xml:space="preserve">锅炉□  管道□   气瓶□   水(介)质□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773" w:type="dxa"/>
            <w:gridSpan w:val="2"/>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检验类别</w:t>
            </w:r>
          </w:p>
        </w:tc>
        <w:tc>
          <w:tcPr>
            <w:tcW w:w="8858" w:type="dxa"/>
            <w:gridSpan w:val="9"/>
            <w:vAlign w:val="center"/>
          </w:tcPr>
          <w:p>
            <w:pPr>
              <w:adjustRightInd w:val="0"/>
              <w:snapToGrid w:val="0"/>
              <w:spacing w:line="0" w:lineRule="atLeast"/>
              <w:ind w:firstLine="210" w:firstLineChars="100"/>
              <w:jc w:val="left"/>
              <w:rPr>
                <w:rFonts w:ascii="仿宋_GB2312" w:eastAsia="仿宋_GB2312"/>
                <w:szCs w:val="21"/>
              </w:rPr>
            </w:pPr>
            <w:r>
              <w:rPr>
                <w:rFonts w:hint="eastAsia" w:ascii="仿宋_GB2312" w:eastAsia="仿宋_GB2312"/>
                <w:szCs w:val="21"/>
              </w:rPr>
              <w:t>内部检验□    外部检验□    水压试验□    耐压试验□    能效测试□</w:t>
            </w:r>
          </w:p>
          <w:p>
            <w:pPr>
              <w:adjustRightInd w:val="0"/>
              <w:snapToGrid w:val="0"/>
              <w:spacing w:line="0" w:lineRule="atLeast"/>
              <w:ind w:firstLine="210" w:firstLineChars="100"/>
              <w:jc w:val="left"/>
              <w:rPr>
                <w:rFonts w:ascii="仿宋_GB2312" w:eastAsia="仿宋_GB2312"/>
                <w:szCs w:val="21"/>
              </w:rPr>
            </w:pPr>
            <w:r>
              <w:rPr>
                <w:rFonts w:hint="eastAsia" w:ascii="仿宋_GB2312" w:eastAsia="仿宋_GB2312"/>
                <w:szCs w:val="21"/>
              </w:rPr>
              <w:t>介质监测□    全面检验□    全面检查□    年度检查□    在线检验□</w:t>
            </w:r>
          </w:p>
          <w:p>
            <w:pPr>
              <w:adjustRightInd w:val="0"/>
              <w:snapToGrid w:val="0"/>
              <w:spacing w:line="0" w:lineRule="atLeast"/>
              <w:ind w:firstLine="210" w:firstLineChars="100"/>
              <w:jc w:val="left"/>
              <w:rPr>
                <w:rFonts w:ascii="仿宋_GB2312" w:eastAsia="仿宋_GB2312"/>
                <w:szCs w:val="21"/>
              </w:rPr>
            </w:pPr>
            <w:r>
              <w:rPr>
                <w:rFonts w:hint="eastAsia" w:ascii="仿宋_GB2312" w:eastAsia="仿宋_GB2312"/>
                <w:szCs w:val="21"/>
              </w:rPr>
              <w:t>定期检验□    首    检□    委托检验□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3" w:type="dxa"/>
            <w:gridSpan w:val="2"/>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上次检验合格</w:t>
            </w:r>
          </w:p>
          <w:p>
            <w:pPr>
              <w:adjustRightInd w:val="0"/>
              <w:snapToGrid w:val="0"/>
              <w:spacing w:line="0" w:lineRule="atLeast"/>
              <w:jc w:val="center"/>
              <w:rPr>
                <w:rFonts w:ascii="仿宋_GB2312" w:eastAsia="仿宋_GB2312"/>
                <w:szCs w:val="21"/>
              </w:rPr>
            </w:pPr>
            <w:r>
              <w:rPr>
                <w:rFonts w:hint="eastAsia" w:ascii="仿宋_GB2312" w:eastAsia="仿宋_GB2312"/>
                <w:szCs w:val="21"/>
              </w:rPr>
              <w:t>有效期</w:t>
            </w:r>
          </w:p>
        </w:tc>
        <w:tc>
          <w:tcPr>
            <w:tcW w:w="3119" w:type="dxa"/>
            <w:gridSpan w:val="4"/>
          </w:tcPr>
          <w:p>
            <w:pPr>
              <w:adjustRightInd w:val="0"/>
              <w:snapToGrid w:val="0"/>
              <w:spacing w:line="0" w:lineRule="atLeast"/>
              <w:jc w:val="center"/>
              <w:rPr>
                <w:rFonts w:ascii="仿宋_GB2312" w:eastAsia="仿宋_GB2312"/>
                <w:szCs w:val="21"/>
              </w:rPr>
            </w:pPr>
          </w:p>
        </w:tc>
        <w:tc>
          <w:tcPr>
            <w:tcW w:w="1842" w:type="dxa"/>
            <w:gridSpan w:val="2"/>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希望安排的</w:t>
            </w:r>
          </w:p>
          <w:p>
            <w:pPr>
              <w:adjustRightInd w:val="0"/>
              <w:snapToGrid w:val="0"/>
              <w:spacing w:line="0" w:lineRule="atLeast"/>
              <w:jc w:val="center"/>
              <w:rPr>
                <w:rFonts w:ascii="仿宋_GB2312" w:eastAsia="仿宋_GB2312"/>
                <w:szCs w:val="21"/>
              </w:rPr>
            </w:pPr>
            <w:r>
              <w:rPr>
                <w:rFonts w:hint="eastAsia" w:ascii="仿宋_GB2312" w:eastAsia="仿宋_GB2312"/>
                <w:szCs w:val="21"/>
              </w:rPr>
              <w:t>检验日期</w:t>
            </w:r>
          </w:p>
        </w:tc>
        <w:tc>
          <w:tcPr>
            <w:tcW w:w="3897" w:type="dxa"/>
            <w:gridSpan w:val="3"/>
          </w:tcPr>
          <w:p>
            <w:pPr>
              <w:adjustRightInd w:val="0"/>
              <w:snapToGrid w:val="0"/>
              <w:spacing w:line="0" w:lineRule="atLeas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序号</w:t>
            </w:r>
          </w:p>
        </w:tc>
        <w:tc>
          <w:tcPr>
            <w:tcW w:w="1665" w:type="dxa"/>
            <w:gridSpan w:val="2"/>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设备名称</w:t>
            </w:r>
          </w:p>
        </w:tc>
        <w:tc>
          <w:tcPr>
            <w:tcW w:w="1454" w:type="dxa"/>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规格（型号）</w:t>
            </w:r>
          </w:p>
        </w:tc>
        <w:tc>
          <w:tcPr>
            <w:tcW w:w="1843" w:type="dxa"/>
            <w:gridSpan w:val="3"/>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出厂编号</w:t>
            </w:r>
          </w:p>
        </w:tc>
        <w:tc>
          <w:tcPr>
            <w:tcW w:w="1275" w:type="dxa"/>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内部编号</w:t>
            </w:r>
          </w:p>
        </w:tc>
        <w:tc>
          <w:tcPr>
            <w:tcW w:w="2835" w:type="dxa"/>
            <w:gridSpan w:val="2"/>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注册代码</w:t>
            </w:r>
          </w:p>
        </w:tc>
        <w:tc>
          <w:tcPr>
            <w:tcW w:w="1062" w:type="dxa"/>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tcPr>
          <w:p>
            <w:pPr>
              <w:adjustRightInd w:val="0"/>
              <w:snapToGrid w:val="0"/>
              <w:spacing w:line="0" w:lineRule="atLeast"/>
              <w:jc w:val="center"/>
              <w:rPr>
                <w:rFonts w:ascii="仿宋_GB2312" w:eastAsia="仿宋_GB2312"/>
                <w:szCs w:val="21"/>
              </w:rPr>
            </w:pPr>
          </w:p>
        </w:tc>
        <w:tc>
          <w:tcPr>
            <w:tcW w:w="1665" w:type="dxa"/>
            <w:gridSpan w:val="2"/>
            <w:vAlign w:val="center"/>
          </w:tcPr>
          <w:p>
            <w:pPr>
              <w:adjustRightInd w:val="0"/>
              <w:snapToGrid w:val="0"/>
              <w:spacing w:line="0" w:lineRule="atLeast"/>
              <w:jc w:val="center"/>
              <w:rPr>
                <w:rFonts w:ascii="仿宋_GB2312" w:eastAsia="仿宋_GB2312"/>
                <w:szCs w:val="21"/>
              </w:rPr>
            </w:pPr>
          </w:p>
        </w:tc>
        <w:tc>
          <w:tcPr>
            <w:tcW w:w="1454" w:type="dxa"/>
            <w:vAlign w:val="center"/>
          </w:tcPr>
          <w:p>
            <w:pPr>
              <w:adjustRightInd w:val="0"/>
              <w:snapToGrid w:val="0"/>
              <w:spacing w:line="0" w:lineRule="atLeast"/>
              <w:jc w:val="center"/>
              <w:rPr>
                <w:rFonts w:ascii="仿宋_GB2312" w:eastAsia="仿宋_GB2312"/>
                <w:szCs w:val="21"/>
              </w:rPr>
            </w:pPr>
          </w:p>
        </w:tc>
        <w:tc>
          <w:tcPr>
            <w:tcW w:w="1843" w:type="dxa"/>
            <w:gridSpan w:val="3"/>
            <w:vAlign w:val="center"/>
          </w:tcPr>
          <w:p>
            <w:pPr>
              <w:adjustRightInd w:val="0"/>
              <w:snapToGrid w:val="0"/>
              <w:spacing w:line="0" w:lineRule="atLeast"/>
              <w:jc w:val="center"/>
              <w:rPr>
                <w:rFonts w:ascii="仿宋_GB2312" w:eastAsia="仿宋_GB2312"/>
                <w:szCs w:val="21"/>
              </w:rPr>
            </w:pPr>
          </w:p>
        </w:tc>
        <w:tc>
          <w:tcPr>
            <w:tcW w:w="1275" w:type="dxa"/>
            <w:vAlign w:val="center"/>
          </w:tcPr>
          <w:p>
            <w:pPr>
              <w:adjustRightInd w:val="0"/>
              <w:snapToGrid w:val="0"/>
              <w:spacing w:line="0" w:lineRule="atLeast"/>
              <w:jc w:val="center"/>
              <w:rPr>
                <w:rFonts w:ascii="仿宋_GB2312" w:eastAsia="仿宋_GB2312"/>
                <w:szCs w:val="21"/>
              </w:rPr>
            </w:pPr>
          </w:p>
        </w:tc>
        <w:tc>
          <w:tcPr>
            <w:tcW w:w="2835" w:type="dxa"/>
            <w:gridSpan w:val="2"/>
            <w:vAlign w:val="center"/>
          </w:tcPr>
          <w:p>
            <w:pPr>
              <w:adjustRightInd w:val="0"/>
              <w:snapToGrid w:val="0"/>
              <w:spacing w:line="0" w:lineRule="atLeast"/>
              <w:jc w:val="center"/>
              <w:rPr>
                <w:rFonts w:ascii="仿宋_GB2312" w:eastAsia="仿宋_GB2312"/>
                <w:szCs w:val="21"/>
              </w:rPr>
            </w:pPr>
          </w:p>
        </w:tc>
        <w:tc>
          <w:tcPr>
            <w:tcW w:w="1062" w:type="dxa"/>
            <w:vAlign w:val="center"/>
          </w:tcPr>
          <w:p>
            <w:pPr>
              <w:adjustRightInd w:val="0"/>
              <w:snapToGrid w:val="0"/>
              <w:spacing w:line="0" w:lineRule="atLeas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tcPr>
          <w:p>
            <w:pPr>
              <w:adjustRightInd w:val="0"/>
              <w:snapToGrid w:val="0"/>
              <w:spacing w:line="0" w:lineRule="atLeast"/>
              <w:jc w:val="center"/>
              <w:rPr>
                <w:rFonts w:ascii="仿宋_GB2312" w:eastAsia="仿宋_GB2312"/>
                <w:szCs w:val="21"/>
              </w:rPr>
            </w:pPr>
          </w:p>
        </w:tc>
        <w:tc>
          <w:tcPr>
            <w:tcW w:w="1665" w:type="dxa"/>
            <w:gridSpan w:val="2"/>
            <w:vAlign w:val="center"/>
          </w:tcPr>
          <w:p>
            <w:pPr>
              <w:adjustRightInd w:val="0"/>
              <w:snapToGrid w:val="0"/>
              <w:spacing w:line="0" w:lineRule="atLeast"/>
              <w:jc w:val="center"/>
              <w:rPr>
                <w:rFonts w:ascii="仿宋_GB2312" w:eastAsia="仿宋_GB2312"/>
                <w:szCs w:val="21"/>
              </w:rPr>
            </w:pPr>
          </w:p>
        </w:tc>
        <w:tc>
          <w:tcPr>
            <w:tcW w:w="1454" w:type="dxa"/>
            <w:vAlign w:val="center"/>
          </w:tcPr>
          <w:p>
            <w:pPr>
              <w:adjustRightInd w:val="0"/>
              <w:snapToGrid w:val="0"/>
              <w:spacing w:line="0" w:lineRule="atLeast"/>
              <w:jc w:val="center"/>
              <w:rPr>
                <w:rFonts w:ascii="仿宋_GB2312" w:eastAsia="仿宋_GB2312"/>
                <w:szCs w:val="21"/>
              </w:rPr>
            </w:pPr>
          </w:p>
        </w:tc>
        <w:tc>
          <w:tcPr>
            <w:tcW w:w="1843" w:type="dxa"/>
            <w:gridSpan w:val="3"/>
            <w:vAlign w:val="center"/>
          </w:tcPr>
          <w:p>
            <w:pPr>
              <w:adjustRightInd w:val="0"/>
              <w:snapToGrid w:val="0"/>
              <w:spacing w:line="0" w:lineRule="atLeast"/>
              <w:jc w:val="center"/>
              <w:rPr>
                <w:rFonts w:ascii="仿宋_GB2312" w:eastAsia="仿宋_GB2312"/>
                <w:szCs w:val="21"/>
              </w:rPr>
            </w:pPr>
          </w:p>
        </w:tc>
        <w:tc>
          <w:tcPr>
            <w:tcW w:w="1275" w:type="dxa"/>
            <w:vAlign w:val="center"/>
          </w:tcPr>
          <w:p>
            <w:pPr>
              <w:adjustRightInd w:val="0"/>
              <w:snapToGrid w:val="0"/>
              <w:spacing w:line="0" w:lineRule="atLeast"/>
              <w:jc w:val="center"/>
              <w:rPr>
                <w:rFonts w:ascii="仿宋_GB2312" w:eastAsia="仿宋_GB2312"/>
                <w:szCs w:val="21"/>
              </w:rPr>
            </w:pPr>
          </w:p>
        </w:tc>
        <w:tc>
          <w:tcPr>
            <w:tcW w:w="2835" w:type="dxa"/>
            <w:gridSpan w:val="2"/>
            <w:vAlign w:val="center"/>
          </w:tcPr>
          <w:p>
            <w:pPr>
              <w:adjustRightInd w:val="0"/>
              <w:snapToGrid w:val="0"/>
              <w:spacing w:line="0" w:lineRule="atLeast"/>
              <w:jc w:val="center"/>
              <w:rPr>
                <w:rFonts w:ascii="仿宋_GB2312" w:eastAsia="仿宋_GB2312"/>
                <w:szCs w:val="21"/>
              </w:rPr>
            </w:pPr>
          </w:p>
        </w:tc>
        <w:tc>
          <w:tcPr>
            <w:tcW w:w="1062" w:type="dxa"/>
            <w:vAlign w:val="center"/>
          </w:tcPr>
          <w:p>
            <w:pPr>
              <w:adjustRightInd w:val="0"/>
              <w:snapToGrid w:val="0"/>
              <w:spacing w:line="0" w:lineRule="atLeas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tcPr>
          <w:p>
            <w:pPr>
              <w:adjustRightInd w:val="0"/>
              <w:snapToGrid w:val="0"/>
              <w:spacing w:line="0" w:lineRule="atLeast"/>
              <w:jc w:val="center"/>
              <w:rPr>
                <w:rFonts w:ascii="仿宋_GB2312" w:eastAsia="仿宋_GB2312"/>
                <w:szCs w:val="21"/>
              </w:rPr>
            </w:pPr>
          </w:p>
        </w:tc>
        <w:tc>
          <w:tcPr>
            <w:tcW w:w="1665" w:type="dxa"/>
            <w:gridSpan w:val="2"/>
            <w:vAlign w:val="center"/>
          </w:tcPr>
          <w:p>
            <w:pPr>
              <w:adjustRightInd w:val="0"/>
              <w:snapToGrid w:val="0"/>
              <w:spacing w:line="0" w:lineRule="atLeast"/>
              <w:jc w:val="center"/>
              <w:rPr>
                <w:rFonts w:ascii="仿宋_GB2312" w:eastAsia="仿宋_GB2312"/>
                <w:szCs w:val="21"/>
              </w:rPr>
            </w:pPr>
          </w:p>
        </w:tc>
        <w:tc>
          <w:tcPr>
            <w:tcW w:w="1454" w:type="dxa"/>
            <w:vAlign w:val="center"/>
          </w:tcPr>
          <w:p>
            <w:pPr>
              <w:adjustRightInd w:val="0"/>
              <w:snapToGrid w:val="0"/>
              <w:spacing w:line="0" w:lineRule="atLeast"/>
              <w:jc w:val="center"/>
              <w:rPr>
                <w:rFonts w:ascii="仿宋_GB2312" w:eastAsia="仿宋_GB2312"/>
                <w:szCs w:val="21"/>
              </w:rPr>
            </w:pPr>
          </w:p>
        </w:tc>
        <w:tc>
          <w:tcPr>
            <w:tcW w:w="1843" w:type="dxa"/>
            <w:gridSpan w:val="3"/>
            <w:vAlign w:val="center"/>
          </w:tcPr>
          <w:p>
            <w:pPr>
              <w:adjustRightInd w:val="0"/>
              <w:snapToGrid w:val="0"/>
              <w:spacing w:line="0" w:lineRule="atLeast"/>
              <w:jc w:val="center"/>
              <w:rPr>
                <w:rFonts w:ascii="仿宋_GB2312" w:eastAsia="仿宋_GB2312"/>
                <w:szCs w:val="21"/>
              </w:rPr>
            </w:pPr>
          </w:p>
        </w:tc>
        <w:tc>
          <w:tcPr>
            <w:tcW w:w="1275" w:type="dxa"/>
            <w:vAlign w:val="center"/>
          </w:tcPr>
          <w:p>
            <w:pPr>
              <w:adjustRightInd w:val="0"/>
              <w:snapToGrid w:val="0"/>
              <w:spacing w:line="0" w:lineRule="atLeast"/>
              <w:jc w:val="center"/>
              <w:rPr>
                <w:rFonts w:ascii="仿宋_GB2312" w:eastAsia="仿宋_GB2312"/>
                <w:szCs w:val="21"/>
              </w:rPr>
            </w:pPr>
          </w:p>
        </w:tc>
        <w:tc>
          <w:tcPr>
            <w:tcW w:w="2835" w:type="dxa"/>
            <w:gridSpan w:val="2"/>
            <w:vAlign w:val="center"/>
          </w:tcPr>
          <w:p>
            <w:pPr>
              <w:adjustRightInd w:val="0"/>
              <w:snapToGrid w:val="0"/>
              <w:spacing w:line="0" w:lineRule="atLeast"/>
              <w:jc w:val="center"/>
              <w:rPr>
                <w:rFonts w:ascii="仿宋_GB2312" w:eastAsia="仿宋_GB2312"/>
                <w:szCs w:val="21"/>
              </w:rPr>
            </w:pPr>
          </w:p>
        </w:tc>
        <w:tc>
          <w:tcPr>
            <w:tcW w:w="1062" w:type="dxa"/>
            <w:vAlign w:val="center"/>
          </w:tcPr>
          <w:p>
            <w:pPr>
              <w:adjustRightInd w:val="0"/>
              <w:snapToGrid w:val="0"/>
              <w:spacing w:line="0" w:lineRule="atLeas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tcPr>
          <w:p>
            <w:pPr>
              <w:adjustRightInd w:val="0"/>
              <w:snapToGrid w:val="0"/>
              <w:spacing w:line="0" w:lineRule="atLeast"/>
              <w:jc w:val="center"/>
              <w:rPr>
                <w:rFonts w:ascii="仿宋_GB2312" w:eastAsia="仿宋_GB2312"/>
                <w:szCs w:val="21"/>
              </w:rPr>
            </w:pPr>
          </w:p>
        </w:tc>
        <w:tc>
          <w:tcPr>
            <w:tcW w:w="1665" w:type="dxa"/>
            <w:gridSpan w:val="2"/>
            <w:vAlign w:val="center"/>
          </w:tcPr>
          <w:p>
            <w:pPr>
              <w:adjustRightInd w:val="0"/>
              <w:snapToGrid w:val="0"/>
              <w:spacing w:line="0" w:lineRule="atLeast"/>
              <w:jc w:val="center"/>
              <w:rPr>
                <w:rFonts w:ascii="仿宋_GB2312" w:eastAsia="仿宋_GB2312"/>
                <w:szCs w:val="21"/>
              </w:rPr>
            </w:pPr>
          </w:p>
        </w:tc>
        <w:tc>
          <w:tcPr>
            <w:tcW w:w="1454" w:type="dxa"/>
            <w:vAlign w:val="center"/>
          </w:tcPr>
          <w:p>
            <w:pPr>
              <w:adjustRightInd w:val="0"/>
              <w:snapToGrid w:val="0"/>
              <w:spacing w:line="0" w:lineRule="atLeast"/>
              <w:jc w:val="center"/>
              <w:rPr>
                <w:rFonts w:ascii="仿宋_GB2312" w:eastAsia="仿宋_GB2312"/>
                <w:szCs w:val="21"/>
              </w:rPr>
            </w:pPr>
          </w:p>
        </w:tc>
        <w:tc>
          <w:tcPr>
            <w:tcW w:w="1843" w:type="dxa"/>
            <w:gridSpan w:val="3"/>
            <w:vAlign w:val="center"/>
          </w:tcPr>
          <w:p>
            <w:pPr>
              <w:adjustRightInd w:val="0"/>
              <w:snapToGrid w:val="0"/>
              <w:spacing w:line="0" w:lineRule="atLeast"/>
              <w:jc w:val="center"/>
              <w:rPr>
                <w:rFonts w:ascii="仿宋_GB2312" w:eastAsia="仿宋_GB2312"/>
                <w:szCs w:val="21"/>
              </w:rPr>
            </w:pPr>
          </w:p>
        </w:tc>
        <w:tc>
          <w:tcPr>
            <w:tcW w:w="1275" w:type="dxa"/>
            <w:vAlign w:val="center"/>
          </w:tcPr>
          <w:p>
            <w:pPr>
              <w:adjustRightInd w:val="0"/>
              <w:snapToGrid w:val="0"/>
              <w:spacing w:line="0" w:lineRule="atLeast"/>
              <w:jc w:val="center"/>
              <w:rPr>
                <w:rFonts w:ascii="仿宋_GB2312" w:eastAsia="仿宋_GB2312"/>
                <w:szCs w:val="21"/>
              </w:rPr>
            </w:pPr>
          </w:p>
        </w:tc>
        <w:tc>
          <w:tcPr>
            <w:tcW w:w="2835" w:type="dxa"/>
            <w:gridSpan w:val="2"/>
            <w:vAlign w:val="center"/>
          </w:tcPr>
          <w:p>
            <w:pPr>
              <w:adjustRightInd w:val="0"/>
              <w:snapToGrid w:val="0"/>
              <w:spacing w:line="0" w:lineRule="atLeast"/>
              <w:jc w:val="center"/>
              <w:rPr>
                <w:rFonts w:ascii="仿宋_GB2312" w:eastAsia="仿宋_GB2312"/>
                <w:szCs w:val="21"/>
              </w:rPr>
            </w:pPr>
          </w:p>
        </w:tc>
        <w:tc>
          <w:tcPr>
            <w:tcW w:w="1062" w:type="dxa"/>
            <w:vAlign w:val="center"/>
          </w:tcPr>
          <w:p>
            <w:pPr>
              <w:adjustRightInd w:val="0"/>
              <w:snapToGrid w:val="0"/>
              <w:spacing w:line="0" w:lineRule="atLeas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tcPr>
          <w:p>
            <w:pPr>
              <w:adjustRightInd w:val="0"/>
              <w:snapToGrid w:val="0"/>
              <w:spacing w:line="0" w:lineRule="atLeast"/>
              <w:jc w:val="center"/>
              <w:rPr>
                <w:rFonts w:ascii="仿宋_GB2312" w:eastAsia="仿宋_GB2312"/>
                <w:szCs w:val="21"/>
              </w:rPr>
            </w:pPr>
          </w:p>
        </w:tc>
        <w:tc>
          <w:tcPr>
            <w:tcW w:w="1665" w:type="dxa"/>
            <w:gridSpan w:val="2"/>
            <w:vAlign w:val="center"/>
          </w:tcPr>
          <w:p>
            <w:pPr>
              <w:adjustRightInd w:val="0"/>
              <w:snapToGrid w:val="0"/>
              <w:spacing w:line="0" w:lineRule="atLeast"/>
              <w:jc w:val="center"/>
              <w:rPr>
                <w:rFonts w:ascii="仿宋_GB2312" w:eastAsia="仿宋_GB2312"/>
                <w:szCs w:val="21"/>
              </w:rPr>
            </w:pPr>
          </w:p>
        </w:tc>
        <w:tc>
          <w:tcPr>
            <w:tcW w:w="1454" w:type="dxa"/>
            <w:vAlign w:val="center"/>
          </w:tcPr>
          <w:p>
            <w:pPr>
              <w:adjustRightInd w:val="0"/>
              <w:snapToGrid w:val="0"/>
              <w:spacing w:line="0" w:lineRule="atLeast"/>
              <w:jc w:val="center"/>
              <w:rPr>
                <w:rFonts w:ascii="仿宋_GB2312" w:eastAsia="仿宋_GB2312"/>
                <w:szCs w:val="21"/>
              </w:rPr>
            </w:pPr>
          </w:p>
        </w:tc>
        <w:tc>
          <w:tcPr>
            <w:tcW w:w="1843" w:type="dxa"/>
            <w:gridSpan w:val="3"/>
            <w:vAlign w:val="center"/>
          </w:tcPr>
          <w:p>
            <w:pPr>
              <w:adjustRightInd w:val="0"/>
              <w:snapToGrid w:val="0"/>
              <w:spacing w:line="0" w:lineRule="atLeast"/>
              <w:jc w:val="center"/>
              <w:rPr>
                <w:rFonts w:ascii="仿宋_GB2312" w:eastAsia="仿宋_GB2312"/>
                <w:szCs w:val="21"/>
              </w:rPr>
            </w:pPr>
          </w:p>
        </w:tc>
        <w:tc>
          <w:tcPr>
            <w:tcW w:w="1275" w:type="dxa"/>
            <w:vAlign w:val="center"/>
          </w:tcPr>
          <w:p>
            <w:pPr>
              <w:adjustRightInd w:val="0"/>
              <w:snapToGrid w:val="0"/>
              <w:spacing w:line="0" w:lineRule="atLeast"/>
              <w:jc w:val="center"/>
              <w:rPr>
                <w:rFonts w:ascii="仿宋_GB2312" w:eastAsia="仿宋_GB2312"/>
                <w:szCs w:val="21"/>
              </w:rPr>
            </w:pPr>
          </w:p>
        </w:tc>
        <w:tc>
          <w:tcPr>
            <w:tcW w:w="2835" w:type="dxa"/>
            <w:gridSpan w:val="2"/>
            <w:vAlign w:val="center"/>
          </w:tcPr>
          <w:p>
            <w:pPr>
              <w:adjustRightInd w:val="0"/>
              <w:snapToGrid w:val="0"/>
              <w:spacing w:line="0" w:lineRule="atLeast"/>
              <w:jc w:val="center"/>
              <w:rPr>
                <w:rFonts w:ascii="仿宋_GB2312" w:eastAsia="仿宋_GB2312"/>
                <w:szCs w:val="21"/>
              </w:rPr>
            </w:pPr>
          </w:p>
        </w:tc>
        <w:tc>
          <w:tcPr>
            <w:tcW w:w="1062" w:type="dxa"/>
            <w:vAlign w:val="center"/>
          </w:tcPr>
          <w:p>
            <w:pPr>
              <w:adjustRightInd w:val="0"/>
              <w:snapToGrid w:val="0"/>
              <w:spacing w:line="0" w:lineRule="atLeas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tcPr>
          <w:p>
            <w:pPr>
              <w:adjustRightInd w:val="0"/>
              <w:snapToGrid w:val="0"/>
              <w:spacing w:line="0" w:lineRule="atLeast"/>
              <w:jc w:val="center"/>
              <w:rPr>
                <w:rFonts w:ascii="仿宋_GB2312" w:eastAsia="仿宋_GB2312"/>
                <w:szCs w:val="21"/>
              </w:rPr>
            </w:pPr>
          </w:p>
        </w:tc>
        <w:tc>
          <w:tcPr>
            <w:tcW w:w="1665" w:type="dxa"/>
            <w:gridSpan w:val="2"/>
            <w:vAlign w:val="center"/>
          </w:tcPr>
          <w:p>
            <w:pPr>
              <w:adjustRightInd w:val="0"/>
              <w:snapToGrid w:val="0"/>
              <w:spacing w:line="0" w:lineRule="atLeast"/>
              <w:jc w:val="center"/>
              <w:rPr>
                <w:rFonts w:ascii="仿宋_GB2312" w:eastAsia="仿宋_GB2312"/>
                <w:szCs w:val="21"/>
              </w:rPr>
            </w:pPr>
          </w:p>
        </w:tc>
        <w:tc>
          <w:tcPr>
            <w:tcW w:w="1454" w:type="dxa"/>
            <w:vAlign w:val="center"/>
          </w:tcPr>
          <w:p>
            <w:pPr>
              <w:adjustRightInd w:val="0"/>
              <w:snapToGrid w:val="0"/>
              <w:spacing w:line="0" w:lineRule="atLeast"/>
              <w:jc w:val="center"/>
              <w:rPr>
                <w:rFonts w:ascii="仿宋_GB2312" w:eastAsia="仿宋_GB2312"/>
                <w:szCs w:val="21"/>
              </w:rPr>
            </w:pPr>
          </w:p>
        </w:tc>
        <w:tc>
          <w:tcPr>
            <w:tcW w:w="1843" w:type="dxa"/>
            <w:gridSpan w:val="3"/>
            <w:vAlign w:val="center"/>
          </w:tcPr>
          <w:p>
            <w:pPr>
              <w:adjustRightInd w:val="0"/>
              <w:snapToGrid w:val="0"/>
              <w:spacing w:line="0" w:lineRule="atLeast"/>
              <w:jc w:val="center"/>
              <w:rPr>
                <w:rFonts w:ascii="仿宋_GB2312" w:eastAsia="仿宋_GB2312"/>
                <w:szCs w:val="21"/>
              </w:rPr>
            </w:pPr>
          </w:p>
        </w:tc>
        <w:tc>
          <w:tcPr>
            <w:tcW w:w="1275" w:type="dxa"/>
            <w:vAlign w:val="center"/>
          </w:tcPr>
          <w:p>
            <w:pPr>
              <w:adjustRightInd w:val="0"/>
              <w:snapToGrid w:val="0"/>
              <w:spacing w:line="0" w:lineRule="atLeast"/>
              <w:jc w:val="center"/>
              <w:rPr>
                <w:rFonts w:ascii="仿宋_GB2312" w:eastAsia="仿宋_GB2312"/>
                <w:szCs w:val="21"/>
              </w:rPr>
            </w:pPr>
          </w:p>
        </w:tc>
        <w:tc>
          <w:tcPr>
            <w:tcW w:w="2835" w:type="dxa"/>
            <w:gridSpan w:val="2"/>
            <w:vAlign w:val="center"/>
          </w:tcPr>
          <w:p>
            <w:pPr>
              <w:adjustRightInd w:val="0"/>
              <w:snapToGrid w:val="0"/>
              <w:spacing w:line="0" w:lineRule="atLeast"/>
              <w:jc w:val="center"/>
              <w:rPr>
                <w:rFonts w:ascii="仿宋_GB2312" w:eastAsia="仿宋_GB2312"/>
                <w:szCs w:val="21"/>
              </w:rPr>
            </w:pPr>
          </w:p>
        </w:tc>
        <w:tc>
          <w:tcPr>
            <w:tcW w:w="1062" w:type="dxa"/>
            <w:vAlign w:val="center"/>
          </w:tcPr>
          <w:p>
            <w:pPr>
              <w:adjustRightInd w:val="0"/>
              <w:snapToGrid w:val="0"/>
              <w:spacing w:line="0" w:lineRule="atLeas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tcPr>
          <w:p>
            <w:pPr>
              <w:adjustRightInd w:val="0"/>
              <w:snapToGrid w:val="0"/>
              <w:spacing w:line="0" w:lineRule="atLeast"/>
              <w:jc w:val="center"/>
              <w:rPr>
                <w:rFonts w:ascii="仿宋_GB2312" w:eastAsia="仿宋_GB2312"/>
                <w:szCs w:val="21"/>
              </w:rPr>
            </w:pPr>
          </w:p>
        </w:tc>
        <w:tc>
          <w:tcPr>
            <w:tcW w:w="1665" w:type="dxa"/>
            <w:gridSpan w:val="2"/>
            <w:vAlign w:val="center"/>
          </w:tcPr>
          <w:p>
            <w:pPr>
              <w:adjustRightInd w:val="0"/>
              <w:snapToGrid w:val="0"/>
              <w:spacing w:line="0" w:lineRule="atLeast"/>
              <w:jc w:val="center"/>
              <w:rPr>
                <w:rFonts w:ascii="仿宋_GB2312" w:eastAsia="仿宋_GB2312"/>
                <w:szCs w:val="21"/>
              </w:rPr>
            </w:pPr>
          </w:p>
        </w:tc>
        <w:tc>
          <w:tcPr>
            <w:tcW w:w="1454" w:type="dxa"/>
            <w:vAlign w:val="center"/>
          </w:tcPr>
          <w:p>
            <w:pPr>
              <w:adjustRightInd w:val="0"/>
              <w:snapToGrid w:val="0"/>
              <w:spacing w:line="0" w:lineRule="atLeast"/>
              <w:jc w:val="center"/>
              <w:rPr>
                <w:rFonts w:ascii="仿宋_GB2312" w:eastAsia="仿宋_GB2312"/>
                <w:szCs w:val="21"/>
              </w:rPr>
            </w:pPr>
          </w:p>
        </w:tc>
        <w:tc>
          <w:tcPr>
            <w:tcW w:w="1843" w:type="dxa"/>
            <w:gridSpan w:val="3"/>
            <w:vAlign w:val="center"/>
          </w:tcPr>
          <w:p>
            <w:pPr>
              <w:adjustRightInd w:val="0"/>
              <w:snapToGrid w:val="0"/>
              <w:spacing w:line="0" w:lineRule="atLeast"/>
              <w:jc w:val="center"/>
              <w:rPr>
                <w:rFonts w:ascii="仿宋_GB2312" w:eastAsia="仿宋_GB2312"/>
                <w:szCs w:val="21"/>
              </w:rPr>
            </w:pPr>
          </w:p>
        </w:tc>
        <w:tc>
          <w:tcPr>
            <w:tcW w:w="1275" w:type="dxa"/>
            <w:vAlign w:val="center"/>
          </w:tcPr>
          <w:p>
            <w:pPr>
              <w:adjustRightInd w:val="0"/>
              <w:snapToGrid w:val="0"/>
              <w:spacing w:line="0" w:lineRule="atLeast"/>
              <w:jc w:val="center"/>
              <w:rPr>
                <w:rFonts w:ascii="仿宋_GB2312" w:eastAsia="仿宋_GB2312"/>
                <w:szCs w:val="21"/>
              </w:rPr>
            </w:pPr>
          </w:p>
        </w:tc>
        <w:tc>
          <w:tcPr>
            <w:tcW w:w="2835" w:type="dxa"/>
            <w:gridSpan w:val="2"/>
            <w:vAlign w:val="center"/>
          </w:tcPr>
          <w:p>
            <w:pPr>
              <w:adjustRightInd w:val="0"/>
              <w:snapToGrid w:val="0"/>
              <w:spacing w:line="0" w:lineRule="atLeast"/>
              <w:jc w:val="center"/>
              <w:rPr>
                <w:rFonts w:ascii="仿宋_GB2312" w:eastAsia="仿宋_GB2312"/>
                <w:szCs w:val="21"/>
              </w:rPr>
            </w:pPr>
          </w:p>
        </w:tc>
        <w:tc>
          <w:tcPr>
            <w:tcW w:w="1062" w:type="dxa"/>
            <w:vAlign w:val="center"/>
          </w:tcPr>
          <w:p>
            <w:pPr>
              <w:adjustRightInd w:val="0"/>
              <w:snapToGrid w:val="0"/>
              <w:spacing w:line="0" w:lineRule="atLeas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631" w:type="dxa"/>
            <w:gridSpan w:val="11"/>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3" w:type="dxa"/>
            <w:gridSpan w:val="2"/>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检验部门</w:t>
            </w:r>
          </w:p>
        </w:tc>
        <w:tc>
          <w:tcPr>
            <w:tcW w:w="2693" w:type="dxa"/>
            <w:gridSpan w:val="3"/>
            <w:vAlign w:val="center"/>
          </w:tcPr>
          <w:p>
            <w:pPr>
              <w:adjustRightInd w:val="0"/>
              <w:snapToGrid w:val="0"/>
              <w:spacing w:line="0" w:lineRule="atLeast"/>
              <w:jc w:val="center"/>
              <w:rPr>
                <w:rFonts w:ascii="仿宋_GB2312" w:eastAsia="仿宋_GB2312"/>
                <w:szCs w:val="21"/>
              </w:rPr>
            </w:pPr>
          </w:p>
        </w:tc>
        <w:tc>
          <w:tcPr>
            <w:tcW w:w="993" w:type="dxa"/>
            <w:gridSpan w:val="2"/>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联系人</w:t>
            </w:r>
          </w:p>
        </w:tc>
        <w:tc>
          <w:tcPr>
            <w:tcW w:w="1275" w:type="dxa"/>
            <w:vAlign w:val="center"/>
          </w:tcPr>
          <w:p>
            <w:pPr>
              <w:adjustRightInd w:val="0"/>
              <w:snapToGrid w:val="0"/>
              <w:spacing w:line="0" w:lineRule="atLeast"/>
              <w:jc w:val="center"/>
              <w:rPr>
                <w:rFonts w:ascii="仿宋_GB2312" w:eastAsia="仿宋_GB2312"/>
                <w:szCs w:val="21"/>
              </w:rPr>
            </w:pPr>
          </w:p>
        </w:tc>
        <w:tc>
          <w:tcPr>
            <w:tcW w:w="1560" w:type="dxa"/>
            <w:vAlign w:val="center"/>
          </w:tcPr>
          <w:p>
            <w:pPr>
              <w:adjustRightInd w:val="0"/>
              <w:snapToGrid w:val="0"/>
              <w:spacing w:line="0" w:lineRule="atLeast"/>
              <w:jc w:val="center"/>
              <w:rPr>
                <w:rFonts w:ascii="仿宋_GB2312" w:eastAsia="仿宋_GB2312"/>
                <w:szCs w:val="21"/>
              </w:rPr>
            </w:pPr>
            <w:r>
              <w:rPr>
                <w:rFonts w:hint="eastAsia" w:ascii="仿宋_GB2312" w:eastAsia="仿宋_GB2312"/>
                <w:szCs w:val="21"/>
              </w:rPr>
              <w:t>联系电话</w:t>
            </w:r>
          </w:p>
        </w:tc>
        <w:tc>
          <w:tcPr>
            <w:tcW w:w="2337" w:type="dxa"/>
            <w:gridSpan w:val="2"/>
          </w:tcPr>
          <w:p>
            <w:pPr>
              <w:adjustRightInd w:val="0"/>
              <w:snapToGrid w:val="0"/>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0631" w:type="dxa"/>
            <w:gridSpan w:val="11"/>
            <w:vAlign w:val="center"/>
          </w:tcPr>
          <w:p>
            <w:pPr>
              <w:adjustRightInd w:val="0"/>
              <w:snapToGrid w:val="0"/>
              <w:spacing w:line="0" w:lineRule="atLeast"/>
              <w:ind w:left="1050" w:hanging="1050" w:hangingChars="500"/>
              <w:rPr>
                <w:rFonts w:ascii="仿宋_GB2312" w:eastAsia="仿宋_GB2312"/>
                <w:szCs w:val="21"/>
              </w:rPr>
            </w:pPr>
            <w:r>
              <w:rPr>
                <w:rFonts w:hint="eastAsia" w:ascii="仿宋_GB2312" w:eastAsia="仿宋_GB2312"/>
                <w:szCs w:val="21"/>
              </w:rPr>
              <w:t>说明： 1、报检时，报检单位应按照相关法规的规定做好检验前准备工作并向检验人员提供必要的技术资料，上次检验报告、自检记录等。</w:t>
            </w:r>
          </w:p>
          <w:p>
            <w:pPr>
              <w:adjustRightInd w:val="0"/>
              <w:snapToGrid w:val="0"/>
              <w:spacing w:line="0" w:lineRule="atLeast"/>
              <w:ind w:left="1050" w:hanging="1050" w:hangingChars="500"/>
              <w:rPr>
                <w:rFonts w:ascii="仿宋_GB2312" w:eastAsia="仿宋_GB2312"/>
                <w:szCs w:val="21"/>
              </w:rPr>
            </w:pPr>
            <w:r>
              <w:rPr>
                <w:rFonts w:hint="eastAsia" w:ascii="仿宋_GB2312" w:eastAsia="仿宋_GB2312"/>
                <w:szCs w:val="21"/>
              </w:rPr>
              <w:t xml:space="preserve">       2、巴彦淖尔市特种设备检验所业务大厅联系电话：0478-8700695 表格下载网址：</w:t>
            </w:r>
            <w:r>
              <w:fldChar w:fldCharType="begin"/>
            </w:r>
            <w:r>
              <w:instrText xml:space="preserve"> HYPERLINK "http://www.bstjs.com.cn" </w:instrText>
            </w:r>
            <w:r>
              <w:fldChar w:fldCharType="separate"/>
            </w:r>
            <w:r>
              <w:rPr>
                <w:rStyle w:val="7"/>
                <w:rFonts w:hint="eastAsia" w:ascii="仿宋_GB2312" w:eastAsia="仿宋_GB2312"/>
                <w:szCs w:val="21"/>
              </w:rPr>
              <w:t>www.bstjs.com.cn</w:t>
            </w:r>
            <w:r>
              <w:rPr>
                <w:rStyle w:val="7"/>
                <w:rFonts w:hint="eastAsia" w:ascii="仿宋_GB2312" w:eastAsia="仿宋_GB2312"/>
                <w:szCs w:val="21"/>
              </w:rPr>
              <w:fldChar w:fldCharType="end"/>
            </w:r>
          </w:p>
          <w:p>
            <w:pPr>
              <w:adjustRightInd w:val="0"/>
              <w:snapToGrid w:val="0"/>
              <w:spacing w:line="0" w:lineRule="atLeast"/>
              <w:ind w:left="1050" w:hanging="1050" w:hangingChars="500"/>
              <w:rPr>
                <w:rFonts w:ascii="仿宋_GB2312" w:eastAsia="仿宋_GB2312"/>
                <w:szCs w:val="21"/>
              </w:rPr>
            </w:pPr>
            <w:r>
              <w:rPr>
                <w:rFonts w:hint="eastAsia" w:ascii="仿宋_GB2312" w:eastAsia="仿宋_GB2312"/>
                <w:szCs w:val="21"/>
              </w:rPr>
              <w:t xml:space="preserve">          锅炉室电话：0478-8700691    管道室电话：0478-8700693    综合实验室：0478-8700715</w:t>
            </w:r>
          </w:p>
          <w:p>
            <w:pPr>
              <w:adjustRightInd w:val="0"/>
              <w:snapToGrid w:val="0"/>
              <w:spacing w:line="0" w:lineRule="atLeast"/>
              <w:rPr>
                <w:rFonts w:ascii="仿宋_GB2312" w:eastAsia="仿宋_GB2312"/>
                <w:szCs w:val="21"/>
              </w:rPr>
            </w:pPr>
            <w:r>
              <w:rPr>
                <w:rFonts w:hint="eastAsia" w:ascii="仿宋_GB2312" w:eastAsia="仿宋_GB2312"/>
                <w:szCs w:val="21"/>
              </w:rPr>
              <w:t xml:space="preserve">       3、本申请书一式三份，业务大厅存档一份；受理后报检单位一份，报检单位凭此联领取报</w:t>
            </w:r>
          </w:p>
          <w:p>
            <w:pPr>
              <w:adjustRightInd w:val="0"/>
              <w:snapToGrid w:val="0"/>
              <w:spacing w:line="0" w:lineRule="atLeast"/>
              <w:ind w:firstLine="1050" w:firstLineChars="500"/>
              <w:rPr>
                <w:rFonts w:ascii="仿宋_GB2312" w:eastAsia="仿宋_GB2312"/>
                <w:szCs w:val="21"/>
              </w:rPr>
            </w:pPr>
            <w:r>
              <w:rPr>
                <w:rFonts w:hint="eastAsia" w:ascii="仿宋_GB2312" w:eastAsia="仿宋_GB2312"/>
                <w:szCs w:val="21"/>
              </w:rPr>
              <w:t>告；检验科室业务派遣一份。</w:t>
            </w:r>
          </w:p>
          <w:p>
            <w:pPr>
              <w:adjustRightInd w:val="0"/>
              <w:snapToGrid w:val="0"/>
              <w:spacing w:line="0" w:lineRule="atLeast"/>
              <w:rPr>
                <w:rFonts w:ascii="仿宋_GB2312" w:eastAsia="仿宋_GB2312"/>
                <w:szCs w:val="21"/>
              </w:rPr>
            </w:pPr>
            <w:r>
              <w:rPr>
                <w:rFonts w:hint="eastAsia" w:ascii="仿宋_GB2312" w:eastAsia="仿宋_GB2312"/>
                <w:szCs w:val="21"/>
              </w:rPr>
              <w:t xml:space="preserve">       4、报检单位领取检验报告时，需凭申请书及</w:t>
            </w:r>
            <w:r>
              <w:rPr>
                <w:rFonts w:hint="eastAsia" w:ascii="仿宋_GB2312" w:hAnsi="宋体" w:eastAsia="仿宋_GB2312"/>
                <w:bCs/>
                <w:color w:val="000000"/>
                <w:szCs w:val="21"/>
              </w:rPr>
              <w:t>检验费用</w:t>
            </w:r>
            <w:r>
              <w:rPr>
                <w:rFonts w:hint="eastAsia" w:ascii="仿宋_GB2312" w:hAnsi="宋体" w:eastAsia="仿宋_GB2312"/>
                <w:bCs/>
                <w:szCs w:val="21"/>
              </w:rPr>
              <w:t>核算缴费单（客户联）领取。</w:t>
            </w:r>
          </w:p>
        </w:tc>
      </w:tr>
    </w:tbl>
    <w:p>
      <w:pPr>
        <w:adjustRightInd w:val="0"/>
        <w:snapToGrid w:val="0"/>
        <w:spacing w:line="0" w:lineRule="atLeast"/>
        <w:ind w:firstLine="210" w:firstLineChars="100"/>
        <w:rPr>
          <w:rFonts w:hint="eastAsia" w:ascii="仿宋_GB2312" w:eastAsia="仿宋_GB2312"/>
          <w:szCs w:val="21"/>
        </w:rPr>
      </w:pPr>
    </w:p>
    <w:p>
      <w:pPr>
        <w:adjustRightInd w:val="0"/>
        <w:snapToGrid w:val="0"/>
        <w:spacing w:line="0" w:lineRule="atLeast"/>
        <w:ind w:firstLine="210" w:firstLineChars="100"/>
        <w:rPr>
          <w:rFonts w:ascii="仿宋_GB2312" w:eastAsia="仿宋_GB2312"/>
          <w:szCs w:val="21"/>
        </w:rPr>
      </w:pPr>
      <w:r>
        <w:rPr>
          <w:rFonts w:hint="eastAsia" w:ascii="仿宋_GB2312" w:eastAsia="仿宋_GB2312"/>
          <w:szCs w:val="21"/>
        </w:rPr>
        <w:t>受理人：                    受理时间：                 缴费单编号：</w:t>
      </w:r>
    </w:p>
    <w:p>
      <w:pPr>
        <w:adjustRightInd w:val="0"/>
        <w:snapToGrid w:val="0"/>
        <w:spacing w:line="0" w:lineRule="atLeast"/>
        <w:rPr>
          <w:szCs w:val="21"/>
        </w:rPr>
      </w:pPr>
    </w:p>
    <w:p>
      <w:pPr>
        <w:adjustRightInd w:val="0"/>
        <w:snapToGrid w:val="0"/>
        <w:spacing w:line="0" w:lineRule="atLeast"/>
        <w:rPr>
          <w:sz w:val="24"/>
          <w:szCs w:val="24"/>
        </w:rPr>
      </w:pPr>
      <w:bookmarkStart w:id="0" w:name="_GoBack"/>
      <w:bookmarkEnd w:id="0"/>
    </w:p>
    <w:sectPr>
      <w:pgSz w:w="11906" w:h="16838"/>
      <w:pgMar w:top="78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25F0"/>
    <w:rsid w:val="00025A25"/>
    <w:rsid w:val="0003604A"/>
    <w:rsid w:val="00042239"/>
    <w:rsid w:val="00044E09"/>
    <w:rsid w:val="00097856"/>
    <w:rsid w:val="000A26A6"/>
    <w:rsid w:val="000E7CBD"/>
    <w:rsid w:val="00116C8D"/>
    <w:rsid w:val="0013623A"/>
    <w:rsid w:val="00137227"/>
    <w:rsid w:val="00175000"/>
    <w:rsid w:val="001C106D"/>
    <w:rsid w:val="001D54FD"/>
    <w:rsid w:val="001E47D6"/>
    <w:rsid w:val="0024585A"/>
    <w:rsid w:val="00247C88"/>
    <w:rsid w:val="002546ED"/>
    <w:rsid w:val="002601D5"/>
    <w:rsid w:val="0026043C"/>
    <w:rsid w:val="0027780C"/>
    <w:rsid w:val="002A3224"/>
    <w:rsid w:val="002A37AB"/>
    <w:rsid w:val="002A3DA2"/>
    <w:rsid w:val="002F4909"/>
    <w:rsid w:val="003400F8"/>
    <w:rsid w:val="00375C49"/>
    <w:rsid w:val="003C1287"/>
    <w:rsid w:val="003C39EC"/>
    <w:rsid w:val="003D57C0"/>
    <w:rsid w:val="003D596F"/>
    <w:rsid w:val="003D5EEE"/>
    <w:rsid w:val="003D73FA"/>
    <w:rsid w:val="00401AFD"/>
    <w:rsid w:val="00450FEC"/>
    <w:rsid w:val="00463C5F"/>
    <w:rsid w:val="004829DD"/>
    <w:rsid w:val="004A1D56"/>
    <w:rsid w:val="004C5B67"/>
    <w:rsid w:val="004E444E"/>
    <w:rsid w:val="004F59A9"/>
    <w:rsid w:val="00513EDD"/>
    <w:rsid w:val="005400F0"/>
    <w:rsid w:val="005535F6"/>
    <w:rsid w:val="00554049"/>
    <w:rsid w:val="00570416"/>
    <w:rsid w:val="00586B86"/>
    <w:rsid w:val="005C2E06"/>
    <w:rsid w:val="005F7FEE"/>
    <w:rsid w:val="00601A27"/>
    <w:rsid w:val="006025BD"/>
    <w:rsid w:val="00602B4E"/>
    <w:rsid w:val="00642B41"/>
    <w:rsid w:val="00647E44"/>
    <w:rsid w:val="006B7962"/>
    <w:rsid w:val="006D197C"/>
    <w:rsid w:val="006D4881"/>
    <w:rsid w:val="006E37FD"/>
    <w:rsid w:val="00720DDD"/>
    <w:rsid w:val="007534DC"/>
    <w:rsid w:val="00756BBE"/>
    <w:rsid w:val="00763C37"/>
    <w:rsid w:val="00770DBB"/>
    <w:rsid w:val="00787C2D"/>
    <w:rsid w:val="007A2149"/>
    <w:rsid w:val="007C4194"/>
    <w:rsid w:val="007C43EB"/>
    <w:rsid w:val="007C5E9C"/>
    <w:rsid w:val="00800D8B"/>
    <w:rsid w:val="008256FE"/>
    <w:rsid w:val="0083379D"/>
    <w:rsid w:val="00886249"/>
    <w:rsid w:val="008A21E8"/>
    <w:rsid w:val="008C4E72"/>
    <w:rsid w:val="008D0B26"/>
    <w:rsid w:val="00933289"/>
    <w:rsid w:val="009408EA"/>
    <w:rsid w:val="0095023F"/>
    <w:rsid w:val="00974DAC"/>
    <w:rsid w:val="00982097"/>
    <w:rsid w:val="00994102"/>
    <w:rsid w:val="00997C8F"/>
    <w:rsid w:val="009A1DBF"/>
    <w:rsid w:val="009D0D73"/>
    <w:rsid w:val="009D25F0"/>
    <w:rsid w:val="009D2D14"/>
    <w:rsid w:val="009D4B6B"/>
    <w:rsid w:val="00A37A53"/>
    <w:rsid w:val="00A54D85"/>
    <w:rsid w:val="00A87C82"/>
    <w:rsid w:val="00A96B03"/>
    <w:rsid w:val="00AC517D"/>
    <w:rsid w:val="00AD1898"/>
    <w:rsid w:val="00AD2170"/>
    <w:rsid w:val="00B1735B"/>
    <w:rsid w:val="00B33995"/>
    <w:rsid w:val="00B46244"/>
    <w:rsid w:val="00B52D73"/>
    <w:rsid w:val="00B560FE"/>
    <w:rsid w:val="00B809A8"/>
    <w:rsid w:val="00B9624F"/>
    <w:rsid w:val="00B964FB"/>
    <w:rsid w:val="00B97C1D"/>
    <w:rsid w:val="00BF17BE"/>
    <w:rsid w:val="00BF4441"/>
    <w:rsid w:val="00C35467"/>
    <w:rsid w:val="00C47600"/>
    <w:rsid w:val="00C74826"/>
    <w:rsid w:val="00CB6B4A"/>
    <w:rsid w:val="00CE1505"/>
    <w:rsid w:val="00CE29DD"/>
    <w:rsid w:val="00D249EC"/>
    <w:rsid w:val="00D35C7A"/>
    <w:rsid w:val="00D6326E"/>
    <w:rsid w:val="00D94F9A"/>
    <w:rsid w:val="00D97B3A"/>
    <w:rsid w:val="00DB066B"/>
    <w:rsid w:val="00DB3330"/>
    <w:rsid w:val="00DD726C"/>
    <w:rsid w:val="00E33CEF"/>
    <w:rsid w:val="00E41931"/>
    <w:rsid w:val="00E768DC"/>
    <w:rsid w:val="00EA3E45"/>
    <w:rsid w:val="00ED0EC0"/>
    <w:rsid w:val="00ED353B"/>
    <w:rsid w:val="00EE02AF"/>
    <w:rsid w:val="00EF3679"/>
    <w:rsid w:val="00F3457A"/>
    <w:rsid w:val="00F3659C"/>
    <w:rsid w:val="00F501CF"/>
    <w:rsid w:val="00F744A7"/>
    <w:rsid w:val="00F911B0"/>
    <w:rsid w:val="00FB4767"/>
    <w:rsid w:val="00FE15E4"/>
    <w:rsid w:val="10DA0F11"/>
    <w:rsid w:val="121E793B"/>
    <w:rsid w:val="2DB42EC9"/>
    <w:rsid w:val="7DCB53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联想中国</Company>
  <Pages>2</Pages>
  <Words>167</Words>
  <Characters>958</Characters>
  <Lines>7</Lines>
  <Paragraphs>2</Paragraphs>
  <TotalTime>206</TotalTime>
  <ScaleCrop>false</ScaleCrop>
  <LinksUpToDate>false</LinksUpToDate>
  <CharactersWithSpaces>1123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2017-12-05T08:53:00Z</dcterms:created>
  <dc:creator>User</dc:creator>
  <cp:lastModifiedBy>Sunshine☀</cp:lastModifiedBy>
  <dcterms:modified xsi:type="dcterms:W3CDTF">2021-07-19T02:07:16Z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6CAA599446B34D20A99BED8E035CE6E4</vt:lpwstr>
  </property>
</Properties>
</file>