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内蒙古特检院包头分院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特种设备检验申请书</w:t>
      </w:r>
    </w:p>
    <w:p>
      <w:pPr>
        <w:wordWrap w:val="0"/>
        <w:jc w:val="righ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编号：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</w:t>
      </w:r>
    </w:p>
    <w:tbl>
      <w:tblPr>
        <w:tblStyle w:val="4"/>
        <w:tblW w:w="10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13"/>
        <w:gridCol w:w="579"/>
        <w:gridCol w:w="1613"/>
        <w:gridCol w:w="564"/>
        <w:gridCol w:w="619"/>
        <w:gridCol w:w="367"/>
        <w:gridCol w:w="7"/>
        <w:gridCol w:w="1275"/>
        <w:gridCol w:w="413"/>
        <w:gridCol w:w="630"/>
        <w:gridCol w:w="517"/>
        <w:gridCol w:w="1171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施工单位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（公章）</w:t>
            </w:r>
          </w:p>
        </w:tc>
        <w:tc>
          <w:tcPr>
            <w:tcW w:w="502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单位地址</w:t>
            </w:r>
          </w:p>
        </w:tc>
        <w:tc>
          <w:tcPr>
            <w:tcW w:w="5024" w:type="dxa"/>
            <w:gridSpan w:val="7"/>
            <w:vAlign w:val="center"/>
          </w:tcPr>
          <w:p>
            <w:pPr>
              <w:ind w:firstLine="600" w:firstLineChars="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市        区         路       号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337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使用单位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024" w:type="dxa"/>
            <w:gridSpan w:val="7"/>
            <w:vAlign w:val="center"/>
          </w:tcPr>
          <w:p>
            <w:pPr>
              <w:ind w:firstLine="600" w:firstLineChars="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337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单位地址</w:t>
            </w:r>
          </w:p>
        </w:tc>
        <w:tc>
          <w:tcPr>
            <w:tcW w:w="5024" w:type="dxa"/>
            <w:gridSpan w:val="7"/>
            <w:vAlign w:val="center"/>
          </w:tcPr>
          <w:p>
            <w:pPr>
              <w:ind w:firstLine="600" w:firstLineChars="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市        区         路       号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337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设备品种</w:t>
            </w:r>
          </w:p>
        </w:tc>
        <w:tc>
          <w:tcPr>
            <w:tcW w:w="8921" w:type="dxa"/>
            <w:gridSpan w:val="12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起重□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锅炉□    管道□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压力容器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□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厂车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非特种设备</w:t>
            </w:r>
            <w:r>
              <w:rPr>
                <w:rFonts w:hint="eastAsia" w:ascii="仿宋_GB2312" w:eastAsia="仿宋_GB2312"/>
                <w:sz w:val="24"/>
                <w:szCs w:val="24"/>
              </w:rPr>
              <w:t>厂车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检验类别</w:t>
            </w:r>
          </w:p>
        </w:tc>
        <w:tc>
          <w:tcPr>
            <w:tcW w:w="8921" w:type="dxa"/>
            <w:gridSpan w:val="12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安装监检□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>定期检验□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首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检□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>修理改造□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制造监检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委托检验□</w:t>
            </w:r>
          </w:p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内部检验□   外部检验□   能效测试□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水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介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1"/>
                <w:szCs w:val="21"/>
              </w:rPr>
              <w:t>质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定期（</w:t>
            </w:r>
            <w:r>
              <w:rPr>
                <w:rFonts w:hint="eastAsia" w:ascii="仿宋_GB2312" w:eastAsia="仿宋_GB2312"/>
                <w:sz w:val="21"/>
                <w:szCs w:val="21"/>
              </w:rPr>
              <w:t>全面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检验□  </w:t>
            </w:r>
          </w:p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年度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在线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检查□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化学清洗监检□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移装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耐压试验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告知书编号</w:t>
            </w:r>
          </w:p>
        </w:tc>
        <w:tc>
          <w:tcPr>
            <w:tcW w:w="33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设备名称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出厂编号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规格（型号）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注册代码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使用登记证号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631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可加附页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检验科室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337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0631" w:type="dxa"/>
            <w:gridSpan w:val="14"/>
            <w:vAlign w:val="center"/>
          </w:tcPr>
          <w:p>
            <w:pPr>
              <w:ind w:left="1200" w:hanging="1050" w:hangingChars="5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说明：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内蒙古自治区特检院包头分院机关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办事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大厅联系电话：0472-5996123 ；0472-5996133 </w:t>
            </w:r>
          </w:p>
          <w:p>
            <w:pPr>
              <w:numPr>
                <w:ilvl w:val="0"/>
                <w:numId w:val="0"/>
              </w:numPr>
              <w:ind w:firstLine="1050" w:firstLineChars="5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科研中心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办事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大厅联系电话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0472-5996153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ind w:firstLine="630" w:firstLineChars="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、表格下载网址：http://www.bttjs.org.cn/（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内蒙古自治区特检院包头分院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官网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→下载中心）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、本申请书一式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份，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办事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大厅存档一份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受理后报检单位一份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ind w:firstLine="63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、报检单位领取检验报告时，需凭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eastAsia="zh-CN"/>
              </w:rPr>
              <w:t>费用结算单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领取。</w:t>
            </w:r>
          </w:p>
        </w:tc>
      </w:tr>
    </w:tbl>
    <w:p>
      <w:pPr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受理人：                    受理时间：                 缴费单编号：</w:t>
      </w:r>
    </w:p>
    <w:p>
      <w:pPr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附页：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编号：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</w:t>
      </w:r>
    </w:p>
    <w:tbl>
      <w:tblPr>
        <w:tblStyle w:val="4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92"/>
        <w:gridCol w:w="1613"/>
        <w:gridCol w:w="1550"/>
        <w:gridCol w:w="2325"/>
        <w:gridCol w:w="1688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设备名称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出厂编号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规格（型号）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注册代码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使用登记证号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受理人：                    受理时间：                 缴费单编号：</w:t>
      </w:r>
    </w:p>
    <w:sectPr>
      <w:pgSz w:w="11906" w:h="16838"/>
      <w:pgMar w:top="1134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GQ2ZjdlMzYzN2MyZjRiYjNlMDMwNzFiZTYxOTcifQ=="/>
  </w:docVars>
  <w:rsids>
    <w:rsidRoot w:val="008E6E0C"/>
    <w:rsid w:val="00047C08"/>
    <w:rsid w:val="00055C65"/>
    <w:rsid w:val="00097463"/>
    <w:rsid w:val="000D56D4"/>
    <w:rsid w:val="000E7CBD"/>
    <w:rsid w:val="000F1D91"/>
    <w:rsid w:val="000F79AE"/>
    <w:rsid w:val="00102933"/>
    <w:rsid w:val="00123647"/>
    <w:rsid w:val="00195006"/>
    <w:rsid w:val="001D326B"/>
    <w:rsid w:val="001D6F08"/>
    <w:rsid w:val="0021142F"/>
    <w:rsid w:val="002233AB"/>
    <w:rsid w:val="0023400D"/>
    <w:rsid w:val="0024251A"/>
    <w:rsid w:val="00250C32"/>
    <w:rsid w:val="002D408C"/>
    <w:rsid w:val="002D56A0"/>
    <w:rsid w:val="00332A7E"/>
    <w:rsid w:val="003A1E93"/>
    <w:rsid w:val="003C39EC"/>
    <w:rsid w:val="0042117F"/>
    <w:rsid w:val="00441C11"/>
    <w:rsid w:val="004443BB"/>
    <w:rsid w:val="00463C5F"/>
    <w:rsid w:val="00494EDC"/>
    <w:rsid w:val="004C45EF"/>
    <w:rsid w:val="004E4516"/>
    <w:rsid w:val="004F09B1"/>
    <w:rsid w:val="0056142A"/>
    <w:rsid w:val="00642470"/>
    <w:rsid w:val="006935E6"/>
    <w:rsid w:val="006F75D2"/>
    <w:rsid w:val="00700852"/>
    <w:rsid w:val="007235D3"/>
    <w:rsid w:val="007536C6"/>
    <w:rsid w:val="00767657"/>
    <w:rsid w:val="007812FA"/>
    <w:rsid w:val="0079105B"/>
    <w:rsid w:val="00806A22"/>
    <w:rsid w:val="00852C6A"/>
    <w:rsid w:val="008E6E0C"/>
    <w:rsid w:val="00935B74"/>
    <w:rsid w:val="009646AA"/>
    <w:rsid w:val="00971816"/>
    <w:rsid w:val="00982E15"/>
    <w:rsid w:val="0099574E"/>
    <w:rsid w:val="00A27B43"/>
    <w:rsid w:val="00AC5CA5"/>
    <w:rsid w:val="00AD1898"/>
    <w:rsid w:val="00AF6B08"/>
    <w:rsid w:val="00B134EC"/>
    <w:rsid w:val="00B372C2"/>
    <w:rsid w:val="00BB7DA6"/>
    <w:rsid w:val="00BC58DD"/>
    <w:rsid w:val="00CA3B15"/>
    <w:rsid w:val="00D429AE"/>
    <w:rsid w:val="00DB3CD4"/>
    <w:rsid w:val="00DF5442"/>
    <w:rsid w:val="00E157C7"/>
    <w:rsid w:val="00E669D0"/>
    <w:rsid w:val="00E9066E"/>
    <w:rsid w:val="00EB1E9C"/>
    <w:rsid w:val="00F4082A"/>
    <w:rsid w:val="00F51B35"/>
    <w:rsid w:val="00F96498"/>
    <w:rsid w:val="00FB20B5"/>
    <w:rsid w:val="00FB49C0"/>
    <w:rsid w:val="00FC3F4A"/>
    <w:rsid w:val="00FC4D24"/>
    <w:rsid w:val="020A1FA7"/>
    <w:rsid w:val="0DFC7DA2"/>
    <w:rsid w:val="14E6097C"/>
    <w:rsid w:val="259A4F2E"/>
    <w:rsid w:val="295A0F63"/>
    <w:rsid w:val="375E2DCB"/>
    <w:rsid w:val="376E4168"/>
    <w:rsid w:val="439A437B"/>
    <w:rsid w:val="481F10A0"/>
    <w:rsid w:val="49524EA1"/>
    <w:rsid w:val="50607AF5"/>
    <w:rsid w:val="521422C4"/>
    <w:rsid w:val="56365BDB"/>
    <w:rsid w:val="63C72927"/>
    <w:rsid w:val="67FF12FB"/>
    <w:rsid w:val="76E776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联想中国</Company>
  <Pages>2</Pages>
  <Words>423</Words>
  <Characters>490</Characters>
  <Lines>7</Lines>
  <Paragraphs>2</Paragraphs>
  <TotalTime>0</TotalTime>
  <ScaleCrop>false</ScaleCrop>
  <LinksUpToDate>false</LinksUpToDate>
  <CharactersWithSpaces>744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2016-10-27T02:30:00Z</dcterms:created>
  <dc:creator>User</dc:creator>
  <cp:lastModifiedBy>漫画</cp:lastModifiedBy>
  <cp:lastPrinted>2022-04-24T06:50:00Z</cp:lastPrinted>
  <dcterms:modified xsi:type="dcterms:W3CDTF">2024-04-07T07:09:02Z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9C4EF34C58A342D4BD0F9562655ABBEF_13</vt:lpwstr>
  </property>
</Properties>
</file>