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安装监督检验报检流程</w:t>
      </w:r>
    </w:p>
    <w:p>
      <w:pPr>
        <w:jc w:val="left"/>
        <w:rPr>
          <w:rFonts w:hint="default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先</w:t>
      </w:r>
      <w:r>
        <w:rPr>
          <w:rFonts w:hint="eastAsia"/>
          <w:sz w:val="36"/>
          <w:szCs w:val="44"/>
        </w:rPr>
        <w:t>登录特种</w:t>
      </w:r>
      <w:r>
        <w:rPr>
          <w:rFonts w:hint="eastAsia"/>
          <w:sz w:val="36"/>
          <w:szCs w:val="36"/>
        </w:rPr>
        <w:t>设备信</w:t>
      </w:r>
      <w:r>
        <w:rPr>
          <w:rFonts w:hint="eastAsia"/>
          <w:sz w:val="36"/>
          <w:szCs w:val="44"/>
        </w:rPr>
        <w:t>息化平台（网址https://tzsb.bttjs.org.cn/）→</w:t>
      </w:r>
      <w:r>
        <w:rPr>
          <w:rFonts w:hint="eastAsia"/>
          <w:sz w:val="36"/>
          <w:szCs w:val="44"/>
          <w:lang w:eastAsia="zh-CN"/>
        </w:rPr>
        <w:t>“</w:t>
      </w:r>
      <w:r>
        <w:rPr>
          <w:rFonts w:hint="eastAsia"/>
          <w:sz w:val="36"/>
          <w:szCs w:val="44"/>
          <w:lang w:val="en-US" w:eastAsia="zh-CN"/>
        </w:rPr>
        <w:t>用户注册</w:t>
      </w:r>
      <w:r>
        <w:rPr>
          <w:rFonts w:hint="eastAsia"/>
          <w:sz w:val="36"/>
          <w:szCs w:val="44"/>
          <w:lang w:eastAsia="zh-CN"/>
        </w:rPr>
        <w:t>”</w:t>
      </w:r>
      <w:r>
        <w:rPr>
          <w:rFonts w:hint="eastAsia"/>
          <w:sz w:val="36"/>
          <w:szCs w:val="44"/>
          <w:lang w:val="en-US" w:eastAsia="zh-CN"/>
        </w:rPr>
        <w:t xml:space="preserve"> 注册账号。具体操作步骤联系设备所在地旗县市场监督管理局。注册成功成功后，再按以下步骤操作：</w:t>
      </w:r>
    </w:p>
    <w:p>
      <w:pPr>
        <w:rPr>
          <w:rFonts w:hint="eastAsia"/>
          <w:sz w:val="36"/>
          <w:szCs w:val="44"/>
        </w:rPr>
      </w:pPr>
    </w:p>
    <w:p>
      <w:pPr>
        <w:rPr>
          <w:rFonts w:hint="eastAsia"/>
          <w:sz w:val="36"/>
          <w:szCs w:val="44"/>
        </w:rPr>
      </w:pPr>
    </w:p>
    <w:p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1、登录特种设备信息化平台（网址https://tzsb.bttjs.org.cn/）→登录生产单位管理系统。</w:t>
      </w:r>
    </w:p>
    <w:p>
      <w:r>
        <w:rPr>
          <w:rFonts w:hint="eastAsia"/>
        </w:rPr>
        <w:drawing>
          <wp:inline distT="0" distB="0" distL="114300" distR="114300">
            <wp:extent cx="6635750" cy="4161790"/>
            <wp:effectExtent l="0" t="0" r="12700" b="10160"/>
            <wp:docPr id="9" name="图片 9" descr="容器监检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容器监检登录界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2、</w:t>
      </w:r>
      <w:r>
        <w:rPr>
          <w:rFonts w:hint="eastAsia"/>
          <w:sz w:val="36"/>
          <w:szCs w:val="36"/>
        </w:rPr>
        <w:t>登录生产单位管理系统后点击业务办理→设备检验业务→申请检验。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645275" cy="2874645"/>
            <wp:effectExtent l="0" t="0" r="3175" b="1905"/>
            <wp:docPr id="11" name="图片 11" descr="生产单位业务办理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生产单位业务办理页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3、</w:t>
      </w:r>
      <w:r>
        <w:rPr>
          <w:rFonts w:hint="eastAsia"/>
          <w:sz w:val="36"/>
          <w:szCs w:val="36"/>
        </w:rPr>
        <w:t>在申请检验页面点击</w:t>
      </w:r>
      <w:r>
        <w:rPr>
          <w:sz w:val="36"/>
          <w:szCs w:val="36"/>
        </w:rPr>
        <w:drawing>
          <wp:inline distT="0" distB="0" distL="114300" distR="114300">
            <wp:extent cx="676275" cy="237490"/>
            <wp:effectExtent l="0" t="0" r="9525" b="10160"/>
            <wp:docPr id="4" name="图片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5838190" cy="3409315"/>
            <wp:effectExtent l="0" t="0" r="10160" b="635"/>
            <wp:docPr id="12" name="图片 12" descr="生产单位+申请检验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生产单位+申请检验页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4、</w:t>
      </w:r>
      <w:r>
        <w:rPr>
          <w:rFonts w:hint="eastAsia"/>
          <w:sz w:val="36"/>
          <w:szCs w:val="36"/>
        </w:rPr>
        <w:t>在基本信息页面填入基本信息→点击保存基本信息</w:t>
      </w:r>
    </w:p>
    <w:p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注：示例图中红色方框内为必填项。</w:t>
      </w:r>
      <w:r>
        <w:rPr>
          <w:rFonts w:hint="eastAsia"/>
          <w:sz w:val="36"/>
          <w:szCs w:val="36"/>
          <w:lang w:val="en-US" w:eastAsia="zh-CN"/>
        </w:rPr>
        <w:t>电梯监检还需填写维保单位信息。</w:t>
      </w:r>
    </w:p>
    <w:p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6645910" cy="3755390"/>
            <wp:effectExtent l="0" t="0" r="2540" b="16510"/>
            <wp:docPr id="1423482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8261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5、</w:t>
      </w:r>
      <w:r>
        <w:rPr>
          <w:rFonts w:hint="eastAsia"/>
          <w:sz w:val="36"/>
          <w:szCs w:val="36"/>
        </w:rPr>
        <w:t>保存基本信息生成受理单号后切换报检设备信息页面→点击“批量增加施工告知设备”。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638925" cy="2783840"/>
            <wp:effectExtent l="0" t="0" r="9525" b="16510"/>
            <wp:docPr id="15" name="图片 15" descr="容器渐渐报检设备信息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容器渐渐报检设备信息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6、</w:t>
      </w:r>
      <w:r>
        <w:rPr>
          <w:rFonts w:hint="eastAsia"/>
          <w:sz w:val="36"/>
          <w:szCs w:val="36"/>
        </w:rPr>
        <w:t>在弹出的报检页面找到需要报检的设备→勾选后先点击选择施工告知按钮，再点击保存报检设备按钮。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6645910" cy="4953000"/>
            <wp:effectExtent l="0" t="0" r="2540" b="0"/>
            <wp:docPr id="2058900098" name="图片 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00098" name="图片 2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7、点击附件信息，按照要求上传每一项，</w:t>
      </w:r>
      <w:r>
        <w:rPr>
          <w:rFonts w:hint="eastAsia"/>
          <w:color w:val="FF0000"/>
          <w:sz w:val="36"/>
          <w:szCs w:val="36"/>
          <w:lang w:val="en-US" w:eastAsia="zh-CN"/>
        </w:rPr>
        <w:t>所需上传的资料全部以PDF格式或原件扫描件上传</w:t>
      </w:r>
      <w:r>
        <w:rPr>
          <w:rFonts w:hint="eastAsia"/>
          <w:sz w:val="36"/>
          <w:szCs w:val="36"/>
          <w:lang w:val="en-US" w:eastAsia="zh-CN"/>
        </w:rPr>
        <w:t>。</w:t>
      </w:r>
    </w:p>
    <w:p>
      <w:pPr>
        <w:numPr>
          <w:ilvl w:val="0"/>
          <w:numId w:val="0"/>
        </w:numPr>
        <w:rPr>
          <w:sz w:val="36"/>
          <w:szCs w:val="36"/>
        </w:rPr>
      </w:pPr>
      <w:r>
        <w:drawing>
          <wp:inline distT="0" distB="0" distL="114300" distR="114300">
            <wp:extent cx="6632575" cy="145097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bookmarkStart w:id="1" w:name="_GoBack"/>
      <w:bookmarkEnd w:id="1"/>
    </w:p>
    <w:p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8、</w:t>
      </w:r>
      <w:r>
        <w:rPr>
          <w:rFonts w:hint="eastAsia"/>
          <w:sz w:val="36"/>
          <w:szCs w:val="36"/>
        </w:rPr>
        <w:t>回到基本信息页面点击提交申请完成本次报检。</w:t>
      </w:r>
    </w:p>
    <w:p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191250" cy="2514600"/>
            <wp:effectExtent l="0" t="0" r="0" b="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9、</w:t>
      </w:r>
      <w:r>
        <w:rPr>
          <w:rFonts w:hint="eastAsia"/>
          <w:sz w:val="36"/>
          <w:szCs w:val="36"/>
          <w:lang w:val="en-US" w:eastAsia="zh-CN"/>
        </w:rPr>
        <w:t>签订电子协议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（1）手机端关注微信公众号：“</w:t>
      </w:r>
      <w:bookmarkStart w:id="0" w:name="OLE_LINK1"/>
      <w:r>
        <w:rPr>
          <w:rFonts w:hint="eastAsia"/>
          <w:sz w:val="36"/>
          <w:szCs w:val="36"/>
          <w:lang w:val="en-US" w:eastAsia="zh-CN"/>
        </w:rPr>
        <w:t>内蒙古特检院巴彦淖尔分院</w:t>
      </w:r>
      <w:bookmarkEnd w:id="0"/>
      <w:r>
        <w:rPr>
          <w:rFonts w:hint="eastAsia"/>
          <w:sz w:val="36"/>
          <w:szCs w:val="36"/>
          <w:lang w:val="en-US" w:eastAsia="zh-CN"/>
        </w:rPr>
        <w:t>”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→网上报检→下载中心→电子协议（如下图所示）→打印</w:t>
      </w:r>
    </w:p>
    <w:p>
      <w:pPr>
        <w:numPr>
          <w:ilvl w:val="0"/>
          <w:numId w:val="0"/>
        </w:numPr>
        <w:ind w:firstLine="640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电脑端登录：内蒙古自治区特种设备检验研究院巴彦淖尔分院（网址：http://www.nmgtjy.cn/fy/xz_508/）→下载中心→电子协议（如下图所示）→打印</w:t>
      </w:r>
    </w:p>
    <w:p>
      <w:pPr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 w:eastAsiaTheme="minorEastAsia"/>
          <w:sz w:val="36"/>
          <w:szCs w:val="36"/>
          <w:lang w:eastAsia="zh-CN"/>
        </w:rPr>
        <w:drawing>
          <wp:inline distT="0" distB="0" distL="114300" distR="114300">
            <wp:extent cx="5307330" cy="6334760"/>
            <wp:effectExtent l="0" t="0" r="7620" b="8890"/>
            <wp:docPr id="1" name="图片 1" descr="11d2951e-3165-456a-a013-9fcfe5335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d2951e-3165-456a-a013-9fcfe53351f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（2）电子协议需将内容填写完整并加盖公章，可通过微信发送至收费人员或直接送至业务大厅领取报告处（注：一个账号只需签订一次电子协议即可）。</w:t>
      </w:r>
    </w:p>
    <w:p>
      <w:pPr>
        <w:rPr>
          <w:sz w:val="36"/>
          <w:szCs w:val="36"/>
        </w:rPr>
      </w:pPr>
    </w:p>
    <w:p>
      <w:pPr>
        <w:ind w:firstLine="360" w:firstLineChars="100"/>
        <w:rPr>
          <w:rFonts w:hint="eastAsia"/>
          <w:sz w:val="36"/>
          <w:szCs w:val="36"/>
        </w:rPr>
      </w:pPr>
    </w:p>
    <w:p>
      <w:pPr>
        <w:ind w:firstLine="360" w:firstLineChars="100"/>
        <w:rPr>
          <w:rFonts w:hint="eastAsia"/>
          <w:sz w:val="36"/>
          <w:szCs w:val="36"/>
        </w:rPr>
      </w:pPr>
    </w:p>
    <w:p>
      <w:pPr>
        <w:ind w:firstLine="360" w:firstLineChars="100"/>
        <w:rPr>
          <w:rFonts w:hint="eastAsia"/>
          <w:sz w:val="36"/>
          <w:szCs w:val="36"/>
        </w:rPr>
      </w:pPr>
    </w:p>
    <w:p>
      <w:pPr>
        <w:ind w:firstLine="360" w:firstLineChars="100"/>
        <w:rPr>
          <w:rFonts w:hint="eastAsia"/>
          <w:sz w:val="36"/>
          <w:szCs w:val="36"/>
        </w:rPr>
      </w:pPr>
    </w:p>
    <w:p>
      <w:pPr>
        <w:ind w:firstLine="360" w:firstLineChars="100"/>
        <w:rPr>
          <w:rFonts w:hint="eastAsia"/>
          <w:sz w:val="36"/>
          <w:szCs w:val="36"/>
        </w:rPr>
      </w:pPr>
    </w:p>
    <w:p>
      <w:pPr>
        <w:ind w:firstLine="360" w:firstLineChars="100"/>
        <w:rPr>
          <w:sz w:val="36"/>
          <w:szCs w:val="36"/>
        </w:rPr>
      </w:pPr>
      <w:r>
        <w:rPr>
          <w:rFonts w:hint="eastAsia"/>
          <w:sz w:val="36"/>
          <w:szCs w:val="36"/>
        </w:rPr>
        <w:t>以上为安装监督检验的报检流程，您可以随时登录平台系统查看您的报检流程状态（“编制”状态在用户自己名下，“已申请”状态在业务大厅受理过程中，“待审核”状态已分配检验科室，“审核通过”状态检验科室已分配检验任务至检验员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  <w:lang w:val="en-US" w:eastAsia="zh-CN"/>
        </w:rPr>
        <w:t>回款状态为“未交费”时需添加大厅收费人员微信：18704900488 缴费后完成报检</w:t>
      </w:r>
      <w:r>
        <w:rPr>
          <w:rFonts w:hint="eastAsia"/>
          <w:sz w:val="36"/>
          <w:szCs w:val="36"/>
        </w:rPr>
        <w:t>）。请您在报检后耐心等待我们的受理，我们的检验员会在收到您的报检后第一时间联系您安排检验事宜。如有</w:t>
      </w:r>
      <w:r>
        <w:rPr>
          <w:rFonts w:hint="eastAsia"/>
          <w:sz w:val="36"/>
          <w:szCs w:val="36"/>
          <w:lang w:val="en-US" w:eastAsia="zh-CN"/>
        </w:rPr>
        <w:t>报检或费用方面的</w:t>
      </w:r>
      <w:r>
        <w:rPr>
          <w:rFonts w:hint="eastAsia"/>
          <w:sz w:val="36"/>
          <w:szCs w:val="36"/>
        </w:rPr>
        <w:t>问题，请咨询业务大厅047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  <w:lang w:val="en-US" w:eastAsia="zh-CN"/>
        </w:rPr>
        <w:t>8700695；如有报告方面的问题，请咨询业务大厅0478-8922891。</w:t>
      </w:r>
    </w:p>
    <w:p>
      <w:pPr>
        <w:rPr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1NWEzN2RkYjUzMWRlN2QyNTBjYzRmYzNmNjkifQ=="/>
    <w:docVar w:name="KSO_WPS_MARK_KEY" w:val="d25fdee0-c3ef-495e-948f-c56f505b2f3d"/>
  </w:docVars>
  <w:rsids>
    <w:rsidRoot w:val="000612B5"/>
    <w:rsid w:val="000612B5"/>
    <w:rsid w:val="00233704"/>
    <w:rsid w:val="00410C12"/>
    <w:rsid w:val="084241DD"/>
    <w:rsid w:val="13BD4165"/>
    <w:rsid w:val="16D726D6"/>
    <w:rsid w:val="17577A86"/>
    <w:rsid w:val="1A0A53A3"/>
    <w:rsid w:val="23BA4620"/>
    <w:rsid w:val="242F6132"/>
    <w:rsid w:val="24FF30D9"/>
    <w:rsid w:val="27C95FA7"/>
    <w:rsid w:val="2D0B5263"/>
    <w:rsid w:val="32023B47"/>
    <w:rsid w:val="3A0B0035"/>
    <w:rsid w:val="3C8A4367"/>
    <w:rsid w:val="400001F1"/>
    <w:rsid w:val="45016010"/>
    <w:rsid w:val="4839269F"/>
    <w:rsid w:val="53C76948"/>
    <w:rsid w:val="53E93358"/>
    <w:rsid w:val="5A9057EC"/>
    <w:rsid w:val="62DE3CDE"/>
    <w:rsid w:val="64506EF0"/>
    <w:rsid w:val="705E1067"/>
    <w:rsid w:val="71491746"/>
    <w:rsid w:val="75070AFC"/>
    <w:rsid w:val="7BB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768</Words>
  <Characters>882</Characters>
  <Lines>3</Lines>
  <Paragraphs>1</Paragraphs>
  <TotalTime>5</TotalTime>
  <ScaleCrop>false</ScaleCrop>
  <LinksUpToDate>false</LinksUpToDate>
  <CharactersWithSpaces>884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2023-05-26T02:12:00Z</dcterms:created>
  <dc:creator>Administrator</dc:creator>
  <cp:lastModifiedBy>WPS_1559707264</cp:lastModifiedBy>
  <dcterms:modified xsi:type="dcterms:W3CDTF">2025-11-21T01:16:24Z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48BE36AB188A4183A04769EBFC0C9D84</vt:lpwstr>
  </property>
</Properties>
</file>